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FE55" w14:textId="44B515DD" w:rsidR="00DA5AA2" w:rsidRDefault="00DA5AA2" w:rsidP="00DA5AA2">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BA1A1B">
        <w:rPr>
          <w:rFonts w:ascii="Traditional Arabic" w:hAnsi="Traditional Arabic"/>
          <w:sz w:val="32"/>
          <w:szCs w:val="32"/>
          <w:rtl/>
        </w:rPr>
        <w:t>الإيمان باليوم الآخر</w:t>
      </w:r>
    </w:p>
    <w:p w14:paraId="5D6BBC7F" w14:textId="1A269F1A" w:rsidR="00DA5AA2" w:rsidRDefault="00DA5AA2" w:rsidP="00DA5AA2">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إبراهيم بن محمد الحقيل</w:t>
      </w:r>
    </w:p>
    <w:p w14:paraId="092B4821" w14:textId="17151506" w:rsidR="00DA5AA2" w:rsidRDefault="00DA5AA2" w:rsidP="00DA5AA2">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BA1A1B">
        <w:rPr>
          <w:rFonts w:ascii="Traditional Arabic" w:hAnsi="Traditional Arabic"/>
          <w:sz w:val="32"/>
          <w:szCs w:val="32"/>
        </w:rPr>
        <w:t>https://www.alukah.net/sharia/</w:t>
      </w:r>
      <w:r w:rsidRPr="00BA1A1B">
        <w:rPr>
          <w:rFonts w:ascii="Traditional Arabic" w:hAnsi="Traditional Arabic"/>
          <w:sz w:val="32"/>
          <w:szCs w:val="32"/>
          <w:rtl/>
        </w:rPr>
        <w:t>0/93902/</w:t>
      </w:r>
    </w:p>
    <w:p w14:paraId="091CA2C9" w14:textId="77777777" w:rsidR="00DA5AA2" w:rsidRDefault="00DA5AA2"/>
    <w:p w14:paraId="081A3A0D" w14:textId="77777777" w:rsidR="00DA5AA2" w:rsidRDefault="00DA5AA2" w:rsidP="00DA5AA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C602BFF" w14:textId="2B80D28D" w:rsidR="00DA5AA2" w:rsidRPr="00C61FA5" w:rsidRDefault="00DA5AA2" w:rsidP="00DA5AA2">
      <w:pPr>
        <w:tabs>
          <w:tab w:val="left" w:pos="2247"/>
        </w:tabs>
        <w:rPr>
          <w:rFonts w:ascii="Traditional Arabic" w:hAnsi="Traditional Arabic"/>
          <w:sz w:val="32"/>
          <w:szCs w:val="32"/>
          <w:rtl/>
        </w:rPr>
      </w:pPr>
      <w:r w:rsidRPr="00CB06A7">
        <w:rPr>
          <w:rFonts w:ascii="Traditional Arabic" w:hAnsi="Traditional Arabic"/>
          <w:sz w:val="32"/>
          <w:szCs w:val="32"/>
          <w:rtl/>
        </w:rPr>
        <w:t xml:space="preserve">الحمد لله الذي خلق الموت والحياة ليبلوكم أيكم أحسن عملاً، وهو العزيز الغفور، وأشهد أن لا إله إلا الله وحده لا شريك له، له الملك وله الحمد وهو على كل شيء قدير، وأشهد أن محمدًا عبده ورسوله البشير النذير والسراج المنير صلى الله عليه وعلى </w:t>
      </w:r>
      <w:proofErr w:type="spellStart"/>
      <w:r w:rsidRPr="00CB06A7">
        <w:rPr>
          <w:rFonts w:ascii="Traditional Arabic" w:hAnsi="Traditional Arabic"/>
          <w:sz w:val="32"/>
          <w:szCs w:val="32"/>
          <w:rtl/>
        </w:rPr>
        <w:t>آله</w:t>
      </w:r>
      <w:proofErr w:type="spellEnd"/>
      <w:r w:rsidRPr="00CB06A7">
        <w:rPr>
          <w:rFonts w:ascii="Traditional Arabic" w:hAnsi="Traditional Arabic"/>
          <w:sz w:val="32"/>
          <w:szCs w:val="32"/>
          <w:rtl/>
        </w:rPr>
        <w:t xml:space="preserve"> وأصحابه ومن اقتدى بهديهم إلى يوم الحشر والمصير وسلم تسليمًا.</w:t>
      </w:r>
    </w:p>
    <w:p w14:paraId="4C030741" w14:textId="77777777" w:rsidR="00DA5AA2" w:rsidRDefault="00DA5AA2" w:rsidP="00DA5AA2">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0849CBE" w14:textId="1BF2C883" w:rsidR="00DA5AA2" w:rsidRPr="00CB06A7" w:rsidRDefault="00DA5AA2" w:rsidP="00DA5AA2">
      <w:pPr>
        <w:jc w:val="both"/>
        <w:rPr>
          <w:rFonts w:ascii="Traditional Arabic" w:hAnsi="Traditional Arabic"/>
          <w:sz w:val="32"/>
          <w:szCs w:val="32"/>
          <w:rtl/>
        </w:rPr>
      </w:pPr>
      <w:r w:rsidRPr="00CB06A7">
        <w:rPr>
          <w:rFonts w:ascii="Traditional Arabic" w:hAnsi="Traditional Arabic"/>
          <w:sz w:val="32"/>
          <w:szCs w:val="32"/>
          <w:rtl/>
        </w:rPr>
        <w:t xml:space="preserve">أما بعد: فاتقوا الله تعالى </w:t>
      </w:r>
      <w:proofErr w:type="spellStart"/>
      <w:r w:rsidRPr="00CB06A7">
        <w:rPr>
          <w:rFonts w:ascii="Traditional Arabic" w:hAnsi="Traditional Arabic"/>
          <w:sz w:val="32"/>
          <w:szCs w:val="32"/>
          <w:rtl/>
        </w:rPr>
        <w:t>وأطيعوه</w:t>
      </w:r>
      <w:proofErr w:type="spellEnd"/>
      <w:r w:rsidRPr="00CB06A7">
        <w:rPr>
          <w:rFonts w:ascii="Traditional Arabic" w:hAnsi="Traditional Arabic"/>
          <w:sz w:val="32"/>
          <w:szCs w:val="32"/>
          <w:rtl/>
        </w:rPr>
        <w:t>، (يَٰ</w:t>
      </w:r>
      <w:r w:rsidRPr="00CB06A7">
        <w:rPr>
          <w:rFonts w:ascii="Traditional Arabic" w:hAnsi="Traditional Arabic" w:hint="cs"/>
          <w:sz w:val="32"/>
          <w:szCs w:val="32"/>
          <w:rtl/>
        </w:rPr>
        <w:t>أَيُّهَا</w:t>
      </w:r>
      <w:r w:rsidRPr="00CB06A7">
        <w:rPr>
          <w:rFonts w:ascii="Traditional Arabic" w:hAnsi="Traditional Arabic"/>
          <w:sz w:val="32"/>
          <w:szCs w:val="32"/>
          <w:rtl/>
        </w:rPr>
        <w:t xml:space="preserve"> </w:t>
      </w:r>
      <w:proofErr w:type="spellStart"/>
      <w:r w:rsidRPr="00CB06A7">
        <w:rPr>
          <w:rFonts w:ascii="Traditional Arabic" w:hAnsi="Traditional Arabic" w:hint="cs"/>
          <w:sz w:val="32"/>
          <w:szCs w:val="32"/>
          <w:rtl/>
        </w:rPr>
        <w:t>ٱ</w:t>
      </w:r>
      <w:r w:rsidRPr="00CB06A7">
        <w:rPr>
          <w:rFonts w:ascii="Traditional Arabic" w:hAnsi="Traditional Arabic" w:hint="eastAsia"/>
          <w:sz w:val="32"/>
          <w:szCs w:val="32"/>
          <w:rtl/>
        </w:rPr>
        <w:t>لَّذِينَ</w:t>
      </w:r>
      <w:proofErr w:type="spellEnd"/>
      <w:r w:rsidRPr="00CB06A7">
        <w:rPr>
          <w:rFonts w:ascii="Traditional Arabic" w:hAnsi="Traditional Arabic"/>
          <w:sz w:val="32"/>
          <w:szCs w:val="32"/>
          <w:rtl/>
        </w:rPr>
        <w:t xml:space="preserve"> ءَامَنُواْ </w:t>
      </w:r>
      <w:proofErr w:type="spellStart"/>
      <w:r w:rsidRPr="00CB06A7">
        <w:rPr>
          <w:rFonts w:ascii="Traditional Arabic" w:hAnsi="Traditional Arabic" w:hint="cs"/>
          <w:sz w:val="32"/>
          <w:szCs w:val="32"/>
          <w:rtl/>
        </w:rPr>
        <w:t>ٱ</w:t>
      </w:r>
      <w:r w:rsidRPr="00CB06A7">
        <w:rPr>
          <w:rFonts w:ascii="Traditional Arabic" w:hAnsi="Traditional Arabic" w:hint="eastAsia"/>
          <w:sz w:val="32"/>
          <w:szCs w:val="32"/>
          <w:rtl/>
        </w:rPr>
        <w:t>تَّقُواْ</w:t>
      </w:r>
      <w:proofErr w:type="spellEnd"/>
      <w:r w:rsidRPr="00CB06A7">
        <w:rPr>
          <w:rFonts w:ascii="Traditional Arabic" w:hAnsi="Traditional Arabic"/>
          <w:sz w:val="32"/>
          <w:szCs w:val="32"/>
          <w:rtl/>
        </w:rPr>
        <w:t xml:space="preserve"> </w:t>
      </w:r>
      <w:proofErr w:type="spellStart"/>
      <w:r w:rsidRPr="00CB06A7">
        <w:rPr>
          <w:rFonts w:ascii="Traditional Arabic" w:hAnsi="Traditional Arabic" w:hint="cs"/>
          <w:sz w:val="32"/>
          <w:szCs w:val="32"/>
          <w:rtl/>
        </w:rPr>
        <w:t>ٱ</w:t>
      </w:r>
      <w:r w:rsidRPr="00CB06A7">
        <w:rPr>
          <w:rFonts w:ascii="Traditional Arabic" w:hAnsi="Traditional Arabic" w:hint="eastAsia"/>
          <w:sz w:val="32"/>
          <w:szCs w:val="32"/>
          <w:rtl/>
        </w:rPr>
        <w:t>للَّهَ</w:t>
      </w:r>
      <w:proofErr w:type="spellEnd"/>
      <w:r w:rsidRPr="00CB06A7">
        <w:rPr>
          <w:rFonts w:ascii="Traditional Arabic" w:hAnsi="Traditional Arabic"/>
          <w:sz w:val="32"/>
          <w:szCs w:val="32"/>
          <w:rtl/>
        </w:rPr>
        <w:t xml:space="preserve"> حَقَّ </w:t>
      </w:r>
      <w:proofErr w:type="spellStart"/>
      <w:r w:rsidRPr="00CB06A7">
        <w:rPr>
          <w:rFonts w:ascii="Traditional Arabic" w:hAnsi="Traditional Arabic"/>
          <w:sz w:val="32"/>
          <w:szCs w:val="32"/>
          <w:rtl/>
        </w:rPr>
        <w:t>تُقَاتِهِ</w:t>
      </w:r>
      <w:r w:rsidRPr="00CB06A7">
        <w:rPr>
          <w:rFonts w:cs="Times New Roman" w:hint="cs"/>
          <w:sz w:val="32"/>
          <w:szCs w:val="32"/>
          <w:rtl/>
        </w:rPr>
        <w:t>ۦ</w:t>
      </w:r>
      <w:proofErr w:type="spellEnd"/>
      <w:r w:rsidRPr="00CB06A7">
        <w:rPr>
          <w:rFonts w:ascii="Traditional Arabic" w:hAnsi="Traditional Arabic"/>
          <w:sz w:val="32"/>
          <w:szCs w:val="32"/>
          <w:rtl/>
        </w:rPr>
        <w:t xml:space="preserve"> ‌وَلَا ‌تَمُوتُنَّ إِلَّا وَأَنتُم مُّس</w:t>
      </w:r>
      <w:r w:rsidRPr="00CB06A7">
        <w:rPr>
          <w:rFonts w:ascii="Traditional Arabic" w:hAnsi="Traditional Arabic" w:hint="cs"/>
          <w:sz w:val="32"/>
          <w:szCs w:val="32"/>
          <w:rtl/>
        </w:rPr>
        <w:t>لِمُونَ</w:t>
      </w:r>
      <w:r w:rsidRPr="00CB06A7">
        <w:rPr>
          <w:rFonts w:ascii="Traditional Arabic" w:hAnsi="Traditional Arabic"/>
          <w:sz w:val="32"/>
          <w:szCs w:val="32"/>
          <w:rtl/>
        </w:rPr>
        <w:t>).</w:t>
      </w:r>
    </w:p>
    <w:p w14:paraId="5A7E0D53"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أيها</w:t>
      </w:r>
      <w:r w:rsidRPr="00CB06A7">
        <w:rPr>
          <w:rFonts w:ascii="Traditional Arabic" w:hAnsi="Traditional Arabic"/>
          <w:sz w:val="32"/>
          <w:szCs w:val="32"/>
          <w:rtl/>
        </w:rPr>
        <w:t xml:space="preserve"> المسلمون: الإيمان باليوم الآخر ركن من أركان الإيمان، ففي حديث جبريل -عليه السلام- أنه قال للنبي صلى الله عليه وسلم: "فأَخْبِرْني عن الإيمان؟ قال: أن تؤمن بالله وملائكته، وكتبه ورسله واليوم الآخر، وتؤمن بالقدر خيره وشره"</w:t>
      </w:r>
      <w:r w:rsidRPr="00CB06A7">
        <w:rPr>
          <w:rFonts w:ascii="Traditional Arabic" w:hAnsi="Traditional Arabic" w:hint="cs"/>
          <w:sz w:val="32"/>
          <w:szCs w:val="32"/>
          <w:rtl/>
        </w:rPr>
        <w:t xml:space="preserve"> </w:t>
      </w:r>
      <w:r w:rsidRPr="00781447">
        <w:rPr>
          <w:rFonts w:ascii="Traditional Arabic" w:hAnsi="Traditional Arabic" w:hint="cs"/>
          <w:color w:val="00B050"/>
          <w:sz w:val="32"/>
          <w:szCs w:val="32"/>
          <w:rtl/>
        </w:rPr>
        <w:t>[</w:t>
      </w:r>
      <w:r w:rsidRPr="00781447">
        <w:rPr>
          <w:rFonts w:ascii="Traditional Arabic" w:hAnsi="Traditional Arabic"/>
          <w:color w:val="00B050"/>
          <w:sz w:val="32"/>
          <w:szCs w:val="32"/>
          <w:rtl/>
        </w:rPr>
        <w:t>رواه مسلم</w:t>
      </w:r>
      <w:r w:rsidRPr="00781447">
        <w:rPr>
          <w:rFonts w:ascii="Traditional Arabic" w:hAnsi="Traditional Arabic" w:hint="cs"/>
          <w:color w:val="00B050"/>
          <w:sz w:val="32"/>
          <w:szCs w:val="32"/>
          <w:rtl/>
        </w:rPr>
        <w:t xml:space="preserve"> (8</w:t>
      </w:r>
      <w:proofErr w:type="gramStart"/>
      <w:r w:rsidRPr="00781447">
        <w:rPr>
          <w:rFonts w:ascii="Traditional Arabic" w:hAnsi="Traditional Arabic" w:hint="cs"/>
          <w:color w:val="00B050"/>
          <w:sz w:val="32"/>
          <w:szCs w:val="32"/>
          <w:rtl/>
        </w:rPr>
        <w:t>) ]</w:t>
      </w:r>
      <w:proofErr w:type="gramEnd"/>
      <w:r w:rsidRPr="00781447">
        <w:rPr>
          <w:rFonts w:ascii="Traditional Arabic" w:hAnsi="Traditional Arabic"/>
          <w:color w:val="00B050"/>
          <w:sz w:val="32"/>
          <w:szCs w:val="32"/>
          <w:rtl/>
        </w:rPr>
        <w:t>.</w:t>
      </w:r>
    </w:p>
    <w:p w14:paraId="30D1FD00"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والإيمان</w:t>
      </w:r>
      <w:r w:rsidRPr="00CB06A7">
        <w:rPr>
          <w:rFonts w:ascii="Traditional Arabic" w:hAnsi="Traditional Arabic"/>
          <w:sz w:val="32"/>
          <w:szCs w:val="32"/>
          <w:rtl/>
        </w:rPr>
        <w:t xml:space="preserve"> باليوم الآخر: هو التصديق الجازم بكل ما أخبر الله به ورسوله مما يكون قبل الموت من علامات الساعة، وأشراطها الصغرى والكبرى، وما يكون بعد الموت من فتنة القبر، </w:t>
      </w:r>
      <w:r>
        <w:rPr>
          <w:rFonts w:ascii="Traditional Arabic" w:hAnsi="Traditional Arabic"/>
          <w:sz w:val="32"/>
          <w:szCs w:val="32"/>
          <w:rtl/>
        </w:rPr>
        <w:t>وعذابه ونعيمه، وما يكون بعده</w:t>
      </w:r>
      <w:r>
        <w:rPr>
          <w:rFonts w:ascii="Traditional Arabic" w:hAnsi="Traditional Arabic" w:hint="cs"/>
          <w:sz w:val="32"/>
          <w:szCs w:val="32"/>
          <w:rtl/>
        </w:rPr>
        <w:t xml:space="preserve"> </w:t>
      </w:r>
      <w:r w:rsidRPr="00CB06A7">
        <w:rPr>
          <w:rFonts w:ascii="Traditional Arabic" w:hAnsi="Traditional Arabic"/>
          <w:sz w:val="32"/>
          <w:szCs w:val="32"/>
          <w:rtl/>
        </w:rPr>
        <w:t>من البعث والحشر، والحساب والميزان، والحوض والصراط، والجنة وا</w:t>
      </w:r>
      <w:r w:rsidRPr="00CB06A7">
        <w:rPr>
          <w:rFonts w:ascii="Traditional Arabic" w:hAnsi="Traditional Arabic" w:hint="eastAsia"/>
          <w:sz w:val="32"/>
          <w:szCs w:val="32"/>
          <w:rtl/>
        </w:rPr>
        <w:t>لنار،</w:t>
      </w:r>
      <w:r w:rsidRPr="00CB06A7">
        <w:rPr>
          <w:rFonts w:ascii="Traditional Arabic" w:hAnsi="Traditional Arabic"/>
          <w:sz w:val="32"/>
          <w:szCs w:val="32"/>
          <w:rtl/>
        </w:rPr>
        <w:t xml:space="preserve"> وغير ذلك مما يجري في عرصات القيامة.</w:t>
      </w:r>
    </w:p>
    <w:p w14:paraId="02E3A64C" w14:textId="77777777" w:rsidR="00DA5AA2" w:rsidRPr="00CB06A7" w:rsidRDefault="00DA5AA2" w:rsidP="00DA5AA2">
      <w:pPr>
        <w:jc w:val="both"/>
        <w:rPr>
          <w:rFonts w:ascii="Traditional Arabic" w:hAnsi="Traditional Arabic"/>
          <w:sz w:val="32"/>
          <w:szCs w:val="32"/>
          <w:rtl/>
          <w:lang w:bidi="ar-EG"/>
        </w:rPr>
      </w:pPr>
      <w:r w:rsidRPr="00CB06A7">
        <w:rPr>
          <w:rFonts w:ascii="Traditional Arabic" w:hAnsi="Traditional Arabic" w:hint="eastAsia"/>
          <w:sz w:val="32"/>
          <w:szCs w:val="32"/>
          <w:rtl/>
        </w:rPr>
        <w:t>عباد</w:t>
      </w:r>
      <w:r w:rsidRPr="00CB06A7">
        <w:rPr>
          <w:rFonts w:ascii="Traditional Arabic" w:hAnsi="Traditional Arabic"/>
          <w:sz w:val="32"/>
          <w:szCs w:val="32"/>
          <w:rtl/>
        </w:rPr>
        <w:t xml:space="preserve"> الله: ومن تأمل القرآن وجد ارتباط الإيمان بالله تعالى بالإيمان باليوم الآخر، وكُرر ذلك في عشرين موضعا من كتاب الله تعالى، وجاء في موضوعات متعددة، ففي الإيمان بالقرآن أخبر الله تعالى عن المؤمنين به بأنهم المؤمنون بالله واليوم الآخر </w:t>
      </w:r>
      <w:r>
        <w:rPr>
          <w:rFonts w:ascii="Traditional Arabic" w:hAnsi="Traditional Arabic" w:hint="cs"/>
          <w:sz w:val="32"/>
          <w:szCs w:val="32"/>
          <w:rtl/>
          <w:lang w:bidi="ar-EG"/>
        </w:rPr>
        <w:t>{</w:t>
      </w:r>
      <w:r w:rsidRPr="004631EA">
        <w:rPr>
          <w:rFonts w:ascii="Traditional Arabic" w:hAnsi="Traditional Arabic"/>
          <w:sz w:val="32"/>
          <w:szCs w:val="32"/>
          <w:rtl/>
          <w:lang w:bidi="ar-EG"/>
        </w:rPr>
        <w:t>لَكِنِ الرَّاسِخُونَ فِي الْعِلْمِ مِنْهُمْ وَالْمُؤْمِنُونَ يُؤْمِنُونَ بِمَا أُنْزِلَ إِلَيْكَ وَمَا أُنْزِلَ مِنْ قَبْلِكَ وَالْمُقِيمِينَ الصَّلَاةَ وَالْمُؤْتُونَ الزَّكَاةَ وَالْمُؤْمِنُونَ بِاللَّهِ وَالْيَوْمِ الْآخِرِ أُولَئِكَ سَنُؤْتِيهِمْ أَجْرًا عَظِيمًا</w:t>
      </w:r>
      <w:r>
        <w:rPr>
          <w:rFonts w:ascii="Traditional Arabic" w:hAnsi="Traditional Arabic" w:hint="cs"/>
          <w:sz w:val="32"/>
          <w:szCs w:val="32"/>
          <w:rtl/>
          <w:lang w:bidi="ar-EG"/>
        </w:rPr>
        <w:t>}</w:t>
      </w:r>
      <w:r w:rsidRPr="004631EA">
        <w:rPr>
          <w:rFonts w:ascii="Traditional Arabic" w:hAnsi="Traditional Arabic"/>
          <w:sz w:val="32"/>
          <w:szCs w:val="32"/>
          <w:rtl/>
          <w:lang w:bidi="ar-EG"/>
        </w:rPr>
        <w:t xml:space="preserve"> (162</w:t>
      </w:r>
      <w:r>
        <w:rPr>
          <w:rFonts w:ascii="Traditional Arabic" w:hAnsi="Traditional Arabic" w:hint="cs"/>
          <w:sz w:val="32"/>
          <w:szCs w:val="32"/>
          <w:rtl/>
          <w:lang w:bidi="ar-EG"/>
        </w:rPr>
        <w:t>: النساء</w:t>
      </w:r>
      <w:r w:rsidRPr="004631EA">
        <w:rPr>
          <w:rFonts w:ascii="Traditional Arabic" w:hAnsi="Traditional Arabic"/>
          <w:sz w:val="32"/>
          <w:szCs w:val="32"/>
          <w:rtl/>
          <w:lang w:bidi="ar-EG"/>
        </w:rPr>
        <w:t>)</w:t>
      </w:r>
    </w:p>
    <w:p w14:paraId="726F550C"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مدح المؤمنين بالله واليوم الآخر {وَمِنَ الْأَعْرَابِ مَنْ يُؤْمِنُ بِاللَّهِ وَالْيَوْمِ الْآخِرِ وَيَتَّخِذُ مَا يُنْفِقُ قُرُبَاتٍ عِنْدَ اللَّهِ وَصَلَوَاتِ الرَّسُولِ أَلَا إِنَّهَا قُرْبَةٌ لَهُمْ سَيُدْخِلُهُمُ اللَّهُ فِي رَحْمَتِهِ إِنَّ اللَّه</w:t>
      </w:r>
      <w:r w:rsidRPr="00CB06A7">
        <w:rPr>
          <w:rFonts w:ascii="Traditional Arabic" w:hAnsi="Traditional Arabic" w:hint="eastAsia"/>
          <w:sz w:val="32"/>
          <w:szCs w:val="32"/>
          <w:rtl/>
        </w:rPr>
        <w:t>َ</w:t>
      </w:r>
      <w:r w:rsidRPr="00CB06A7">
        <w:rPr>
          <w:rFonts w:ascii="Traditional Arabic" w:hAnsi="Traditional Arabic"/>
          <w:sz w:val="32"/>
          <w:szCs w:val="32"/>
          <w:rtl/>
        </w:rPr>
        <w:t xml:space="preserve"> غَفُورٌ </w:t>
      </w:r>
      <w:proofErr w:type="gramStart"/>
      <w:r w:rsidRPr="00CB06A7">
        <w:rPr>
          <w:rFonts w:ascii="Traditional Arabic" w:hAnsi="Traditional Arabic"/>
          <w:sz w:val="32"/>
          <w:szCs w:val="32"/>
          <w:rtl/>
        </w:rPr>
        <w:t>رَحِيمٌ }</w:t>
      </w:r>
      <w:proofErr w:type="gramEnd"/>
      <w:r w:rsidRPr="00CB06A7">
        <w:rPr>
          <w:rFonts w:ascii="Traditional Arabic" w:hAnsi="Traditional Arabic"/>
          <w:sz w:val="32"/>
          <w:szCs w:val="32"/>
          <w:rtl/>
        </w:rPr>
        <w:t>.</w:t>
      </w:r>
    </w:p>
    <w:p w14:paraId="341EAA58"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بناء البيت دعا الخليل عليه السلام {رَبِّ اجْعَلْ هَذَا بَلَدًا آمِنًا وَارْزُقْ أَهْلَهُ مِنَ الثَّمَرَاتِ مَنْ آمَنَ مِنْهُمْ بِاللَّهِ وَالْيَوْمِ الْآخِرِ}.</w:t>
      </w:r>
    </w:p>
    <w:p w14:paraId="1779BBA0"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باب المودة والمحبة {لَا تَجِدُ قَوْمًا يُؤْمِنُونَ بِاللَّهِ وَالْيَوْمِ الْآخِرِ يُوَادُّونَ مَنْ حَادَّ اللَّهَ وَرَسُولَهُ}.</w:t>
      </w:r>
    </w:p>
    <w:p w14:paraId="341FB1CE"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الحث على التأسي بالنبي صلى الله عليه وسلم {لَقَدْ كَانَ لَكُمْ فِي رَسُولِ اللَّهِ أُسْوَةٌ حَسَنَةٌ لِمَنْ كَانَ يَرْجُو اللَّهَ وَالْيَوْمَ الْآخِرَ وَذَكَرَ اللَّهَ كَثِيرًا}.</w:t>
      </w:r>
    </w:p>
    <w:p w14:paraId="3EF50D05"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الرد إلى السنة عند التنازع {فَإِنْ تَنَازَعْتُمْ فِي شَيْءٍ فَرُدُّوهُ إِلَى اللَّهِ وَالرَّسُولِ إِنْ كُنْتُمْ تُؤْمِنُونَ بِاللَّهِ وَالْيَوْمِ الْآخِرِ}.</w:t>
      </w:r>
    </w:p>
    <w:p w14:paraId="5A0142D8"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عمارة المساجد {إِنَّمَا يَعْمُرُ مَسَاجِدَ اللَّهِ مَنْ آمَنَ بِاللَّهِ وَالْيَوْمِ الْآخِرِ}.</w:t>
      </w:r>
    </w:p>
    <w:p w14:paraId="7D6E43FD"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lastRenderedPageBreak/>
        <w:t>وفي</w:t>
      </w:r>
      <w:r w:rsidRPr="00CB06A7">
        <w:rPr>
          <w:rFonts w:ascii="Traditional Arabic" w:hAnsi="Traditional Arabic"/>
          <w:sz w:val="32"/>
          <w:szCs w:val="32"/>
          <w:rtl/>
        </w:rPr>
        <w:t xml:space="preserve"> شأن الجهاد في سبيل الله تعالى {لَا يَسْتَأْذِنُكَ الَّذِينَ يُؤْمِنُونَ بِاللَّهِ وَالْيَوْمِ الْآخِرِ أَنْ يُجَاهِدُوا بِأَمْوَالِهِمْ وَأَنْفُسِهِمْ وَاللَّهُ عَلِيمٌ بِالْمُتَّقِينَ * إِنَّمَا يَسْتَأْذِنُكَ الَّذِينَ لَا يُؤْمِنُونَ بِاللَّهِ وَالْ</w:t>
      </w:r>
      <w:r w:rsidRPr="00CB06A7">
        <w:rPr>
          <w:rFonts w:ascii="Traditional Arabic" w:hAnsi="Traditional Arabic" w:hint="eastAsia"/>
          <w:sz w:val="32"/>
          <w:szCs w:val="32"/>
          <w:rtl/>
        </w:rPr>
        <w:t>يَوْمِ</w:t>
      </w:r>
      <w:r w:rsidRPr="00CB06A7">
        <w:rPr>
          <w:rFonts w:ascii="Traditional Arabic" w:hAnsi="Traditional Arabic"/>
          <w:sz w:val="32"/>
          <w:szCs w:val="32"/>
          <w:rtl/>
        </w:rPr>
        <w:t xml:space="preserve"> الْآخِرِ وَارْتَابَتْ قُلُوبُهُمْ فَهُمْ فِي رَيْبِهِمْ </w:t>
      </w:r>
      <w:proofErr w:type="gramStart"/>
      <w:r w:rsidRPr="00CB06A7">
        <w:rPr>
          <w:rFonts w:ascii="Traditional Arabic" w:hAnsi="Traditional Arabic"/>
          <w:sz w:val="32"/>
          <w:szCs w:val="32"/>
          <w:rtl/>
        </w:rPr>
        <w:t>يَتَرَدَّدُونَ }</w:t>
      </w:r>
      <w:proofErr w:type="gramEnd"/>
      <w:r w:rsidRPr="00CB06A7">
        <w:rPr>
          <w:rFonts w:ascii="Traditional Arabic" w:hAnsi="Traditional Arabic"/>
          <w:sz w:val="32"/>
          <w:szCs w:val="32"/>
          <w:rtl/>
        </w:rPr>
        <w:t>.</w:t>
      </w:r>
    </w:p>
    <w:p w14:paraId="0A3333DB"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فرض الجزية على الكفار {قَاتِلُوا الَّذِينَ لَا يُؤْمِنُونَ بِاللَّهِ وَلَا بِالْيَوْمِ الْآخِرِ وَلَا يُحَرِّمُونَ مَا حَرَّمَ اللَّهُ وَرَسُولُهُ وَلَا يَدِينُونَ دِينَ الْحَقِّ مِنَ الَّذِينَ أُوتُوا الْكِتَابَ حَتَّى يُعْطُوا الْجِزْيَةَ عَنْ يَدٍ و</w:t>
      </w:r>
      <w:r w:rsidRPr="00CB06A7">
        <w:rPr>
          <w:rFonts w:ascii="Traditional Arabic" w:hAnsi="Traditional Arabic" w:hint="eastAsia"/>
          <w:sz w:val="32"/>
          <w:szCs w:val="32"/>
          <w:rtl/>
        </w:rPr>
        <w:t>َهُمْ</w:t>
      </w:r>
      <w:r w:rsidRPr="00CB06A7">
        <w:rPr>
          <w:rFonts w:ascii="Traditional Arabic" w:hAnsi="Traditional Arabic"/>
          <w:sz w:val="32"/>
          <w:szCs w:val="32"/>
          <w:rtl/>
        </w:rPr>
        <w:t xml:space="preserve"> صَاغِرُونَ}.</w:t>
      </w:r>
    </w:p>
    <w:p w14:paraId="6958FE3F"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وصف المؤمنين من أهل الكتاب</w:t>
      </w:r>
      <w:r>
        <w:rPr>
          <w:rFonts w:ascii="Traditional Arabic" w:hAnsi="Traditional Arabic" w:hint="cs"/>
          <w:sz w:val="32"/>
          <w:szCs w:val="32"/>
          <w:rtl/>
        </w:rPr>
        <w:t>:</w:t>
      </w:r>
      <w:r w:rsidRPr="00CB06A7">
        <w:rPr>
          <w:rFonts w:ascii="Traditional Arabic" w:hAnsi="Traditional Arabic"/>
          <w:sz w:val="32"/>
          <w:szCs w:val="32"/>
          <w:rtl/>
        </w:rPr>
        <w:t xml:space="preserve"> {يُؤْمِنُونَ بِاللَّهِ وَالْيَوْمِ الْآخِرِ وَيَأْمُرُونَ بِالْمَعْرُوفِ وَيَنْهَوْنَ عَنِ الْمُنْكَرِ وَيُسَارِعُونَ فِي الْخَيْرَاتِ}.</w:t>
      </w:r>
    </w:p>
    <w:p w14:paraId="161E9EBD"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الإشهاد على الطلاق: {وَأَشْهِدُوا ذَوَيْ عَدْلٍ مِنْكُمْ وَأَقِيمُوا الشَّهَادَةَ لِلَّهِ ذَلِكُمْ يُوعَظُ بِهِ مَنْ كَانَ يُؤْمِنُ بِاللَّهِ وَالْيَوْمِ الْآخِرِ}.</w:t>
      </w:r>
    </w:p>
    <w:p w14:paraId="2FBC890F"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ولما</w:t>
      </w:r>
      <w:r w:rsidRPr="00CB06A7">
        <w:rPr>
          <w:rFonts w:ascii="Traditional Arabic" w:hAnsi="Traditional Arabic"/>
          <w:sz w:val="32"/>
          <w:szCs w:val="32"/>
          <w:rtl/>
        </w:rPr>
        <w:t xml:space="preserve"> ذكر الله تعالى عضل النساء وعظ أولياء النساء فقال سبحانه {ذَلِكَ يُوعَظُ بِهِ مَنْ كَانَ مِنْكُمْ يُؤْمِنُ بِاللَّهِ وَالْيَوْمِ الْآخِرِ}.</w:t>
      </w:r>
    </w:p>
    <w:p w14:paraId="6EE2DA77"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إقامة الحد على الزانيين قال سبحانه</w:t>
      </w:r>
      <w:r>
        <w:rPr>
          <w:rFonts w:ascii="Traditional Arabic" w:hAnsi="Traditional Arabic" w:hint="cs"/>
          <w:sz w:val="32"/>
          <w:szCs w:val="32"/>
          <w:rtl/>
        </w:rPr>
        <w:t>:</w:t>
      </w:r>
      <w:r w:rsidRPr="00CB06A7">
        <w:rPr>
          <w:rFonts w:ascii="Traditional Arabic" w:hAnsi="Traditional Arabic"/>
          <w:sz w:val="32"/>
          <w:szCs w:val="32"/>
          <w:rtl/>
        </w:rPr>
        <w:t xml:space="preserve"> {وَلَا تَأْخُذْكُمْ بِهِمَا رَأْفَةٌ فِي دِينِ اللَّهِ إِنْ كُنْتُمْ تُؤْمِنُونَ بِاللَّهِ وَالْيَوْمِ الْآخِرِ}.</w:t>
      </w:r>
    </w:p>
    <w:p w14:paraId="0FE3F527"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وفي</w:t>
      </w:r>
      <w:r w:rsidRPr="00CB06A7">
        <w:rPr>
          <w:rFonts w:ascii="Traditional Arabic" w:hAnsi="Traditional Arabic"/>
          <w:sz w:val="32"/>
          <w:szCs w:val="32"/>
          <w:rtl/>
        </w:rPr>
        <w:t xml:space="preserve"> نفي الإيمان أيضا يُكرر في القرآن أن الإيمان منفيٌ عمن لم يؤمن بالله واليوم الآخر</w:t>
      </w:r>
      <w:r>
        <w:rPr>
          <w:rFonts w:ascii="Traditional Arabic" w:hAnsi="Traditional Arabic" w:hint="cs"/>
          <w:sz w:val="32"/>
          <w:szCs w:val="32"/>
          <w:rtl/>
        </w:rPr>
        <w:t>:</w:t>
      </w:r>
      <w:r w:rsidRPr="00CB06A7">
        <w:rPr>
          <w:rFonts w:ascii="Traditional Arabic" w:hAnsi="Traditional Arabic"/>
          <w:sz w:val="32"/>
          <w:szCs w:val="32"/>
          <w:rtl/>
        </w:rPr>
        <w:t xml:space="preserve"> {وَمِنَ النَّاسِ مَنْ يَقُولُ آمَنَّا بِاللَّهِ وَبِالْيَوْمِ الْآخِرِ وَمَا هُمْ بِمُؤْمِنِينَ}، وفي آية أخرى {وَالَّذِينَ يُنْفِقُونَ أَمْوَالَهُمْ رِئَاءَ النَّاسِ وَلَ</w:t>
      </w:r>
      <w:r w:rsidRPr="00CB06A7">
        <w:rPr>
          <w:rFonts w:ascii="Traditional Arabic" w:hAnsi="Traditional Arabic" w:hint="eastAsia"/>
          <w:sz w:val="32"/>
          <w:szCs w:val="32"/>
          <w:rtl/>
        </w:rPr>
        <w:t>ا</w:t>
      </w:r>
      <w:r w:rsidRPr="00CB06A7">
        <w:rPr>
          <w:rFonts w:ascii="Traditional Arabic" w:hAnsi="Traditional Arabic"/>
          <w:sz w:val="32"/>
          <w:szCs w:val="32"/>
          <w:rtl/>
        </w:rPr>
        <w:t xml:space="preserve"> يُؤْمِنُونَ بِاللَّهِ وَلَا بِالْيَوْمِ الْآخِرِ}.</w:t>
      </w:r>
    </w:p>
    <w:p w14:paraId="37409EA1"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أما</w:t>
      </w:r>
      <w:r w:rsidRPr="00CB06A7">
        <w:rPr>
          <w:rFonts w:ascii="Traditional Arabic" w:hAnsi="Traditional Arabic"/>
          <w:sz w:val="32"/>
          <w:szCs w:val="32"/>
          <w:rtl/>
        </w:rPr>
        <w:t xml:space="preserve"> الأحاديث، فيقول صلى الله عليه وسلم: </w:t>
      </w:r>
      <w:r w:rsidRPr="00CB06A7">
        <w:rPr>
          <w:rFonts w:ascii="Traditional Arabic" w:hAnsi="Traditional Arabic" w:hint="eastAsia"/>
          <w:sz w:val="32"/>
          <w:szCs w:val="32"/>
          <w:rtl/>
        </w:rPr>
        <w:t>«لَا</w:t>
      </w:r>
      <w:r w:rsidRPr="00CB06A7">
        <w:rPr>
          <w:rFonts w:ascii="Traditional Arabic" w:hAnsi="Traditional Arabic"/>
          <w:sz w:val="32"/>
          <w:szCs w:val="32"/>
          <w:rtl/>
        </w:rPr>
        <w:t xml:space="preserve"> يُبْغِضُ الْأَنْصَارَ رَجُلٌ يُؤْمِنُ ‌بِاللهِ ‌وَالْيَوْمِ ‌الْآخِرِ»</w:t>
      </w:r>
      <w:r w:rsidRPr="00CB06A7">
        <w:rPr>
          <w:rFonts w:ascii="Traditional Arabic" w:hAnsi="Traditional Arabic" w:hint="cs"/>
          <w:sz w:val="32"/>
          <w:szCs w:val="32"/>
          <w:rtl/>
        </w:rPr>
        <w:t xml:space="preserve"> </w:t>
      </w:r>
      <w:r w:rsidRPr="00DE1BBA">
        <w:rPr>
          <w:rFonts w:ascii="Traditional Arabic" w:hAnsi="Traditional Arabic" w:hint="cs"/>
          <w:color w:val="00B050"/>
          <w:sz w:val="32"/>
          <w:szCs w:val="32"/>
          <w:rtl/>
        </w:rPr>
        <w:t>[رواه مسلم (77)]</w:t>
      </w:r>
    </w:p>
    <w:p w14:paraId="45124893"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«لَا</w:t>
      </w:r>
      <w:r w:rsidRPr="00CB06A7">
        <w:rPr>
          <w:rFonts w:ascii="Traditional Arabic" w:hAnsi="Traditional Arabic"/>
          <w:sz w:val="32"/>
          <w:szCs w:val="32"/>
          <w:rtl/>
        </w:rPr>
        <w:t xml:space="preserve"> يَحِلُّ لِامْرَأَةٍ تُؤْمِنُ ‌بِاللَّهِ ‌وَاليَوْمِ ‌الآخِرِ أَنْ تُسَافِرَ مَسِيرَةَ يَوْمٍ وَلَيْلَةٍ لَيْسَ مَعَهَا حُرْمَةٌ»</w:t>
      </w:r>
      <w:r w:rsidRPr="00CB06A7">
        <w:rPr>
          <w:rFonts w:ascii="Traditional Arabic" w:hAnsi="Traditional Arabic" w:hint="cs"/>
          <w:sz w:val="32"/>
          <w:szCs w:val="32"/>
          <w:rtl/>
        </w:rPr>
        <w:t xml:space="preserve"> [متفق عليه]</w:t>
      </w:r>
    </w:p>
    <w:p w14:paraId="6977112E"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«مَنْ</w:t>
      </w:r>
      <w:r w:rsidRPr="00CB06A7">
        <w:rPr>
          <w:rFonts w:ascii="Traditional Arabic" w:hAnsi="Traditional Arabic"/>
          <w:sz w:val="32"/>
          <w:szCs w:val="32"/>
          <w:rtl/>
        </w:rPr>
        <w:t xml:space="preserve"> كَانَ يُؤْمِنُ ‌بِاللهِ ‌وَالْيَوْمِ ‌الْآخِرِ، فَإِذَا شَهِدَ أَمْرًا فَلْيَتَكَلَّمْ بِخَيْرٍ أَوْ لِيَسْكُتْ»</w:t>
      </w:r>
      <w:r w:rsidRPr="00CB06A7">
        <w:rPr>
          <w:rFonts w:ascii="Traditional Arabic" w:hAnsi="Traditional Arabic" w:hint="cs"/>
          <w:sz w:val="32"/>
          <w:szCs w:val="32"/>
          <w:rtl/>
        </w:rPr>
        <w:t xml:space="preserve"> [متفق عليه]</w:t>
      </w:r>
    </w:p>
    <w:p w14:paraId="17DB137D"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«مَنْ</w:t>
      </w:r>
      <w:r w:rsidRPr="00CB06A7">
        <w:rPr>
          <w:rFonts w:ascii="Traditional Arabic" w:hAnsi="Traditional Arabic"/>
          <w:sz w:val="32"/>
          <w:szCs w:val="32"/>
          <w:rtl/>
        </w:rPr>
        <w:t xml:space="preserve"> كَانَ يُؤْمِنُ ‌بِاللهِ ‌وَالْيَوْمِ ‌الْآخِرِ، فَلَا يَأْخُذَنَّ إِلَّا مِثْلًا بِمِثْلٍ»</w:t>
      </w:r>
      <w:r w:rsidRPr="00CB06A7">
        <w:rPr>
          <w:rFonts w:ascii="Traditional Arabic" w:hAnsi="Traditional Arabic" w:hint="cs"/>
          <w:sz w:val="32"/>
          <w:szCs w:val="32"/>
          <w:rtl/>
        </w:rPr>
        <w:t xml:space="preserve"> </w:t>
      </w:r>
      <w:r w:rsidRPr="00F33487">
        <w:rPr>
          <w:rFonts w:ascii="Traditional Arabic" w:hAnsi="Traditional Arabic" w:hint="cs"/>
          <w:color w:val="00B050"/>
          <w:sz w:val="32"/>
          <w:szCs w:val="32"/>
          <w:rtl/>
        </w:rPr>
        <w:t>[رواه مسلم (1591</w:t>
      </w:r>
      <w:proofErr w:type="gramStart"/>
      <w:r w:rsidRPr="00F33487">
        <w:rPr>
          <w:rFonts w:ascii="Traditional Arabic" w:hAnsi="Traditional Arabic" w:hint="cs"/>
          <w:color w:val="00B050"/>
          <w:sz w:val="32"/>
          <w:szCs w:val="32"/>
          <w:rtl/>
        </w:rPr>
        <w:t>) ]</w:t>
      </w:r>
      <w:proofErr w:type="gramEnd"/>
      <w:r>
        <w:rPr>
          <w:rFonts w:ascii="Traditional Arabic" w:hAnsi="Traditional Arabic" w:hint="cs"/>
          <w:sz w:val="32"/>
          <w:szCs w:val="32"/>
          <w:rtl/>
        </w:rPr>
        <w:t>.</w:t>
      </w:r>
    </w:p>
    <w:p w14:paraId="4A876CF7"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«فَمَنْ</w:t>
      </w:r>
      <w:r w:rsidRPr="00CB06A7">
        <w:rPr>
          <w:rFonts w:ascii="Traditional Arabic" w:hAnsi="Traditional Arabic"/>
          <w:sz w:val="32"/>
          <w:szCs w:val="32"/>
          <w:rtl/>
        </w:rPr>
        <w:t xml:space="preserve"> أَحَبَّ أَنْ يُزَحْزَحَ عَنِ النَّارِ، وَيُدْخَلَ الْجَنَّةَ، </w:t>
      </w:r>
      <w:proofErr w:type="spellStart"/>
      <w:r w:rsidRPr="00CB06A7">
        <w:rPr>
          <w:rFonts w:ascii="Traditional Arabic" w:hAnsi="Traditional Arabic"/>
          <w:sz w:val="32"/>
          <w:szCs w:val="32"/>
          <w:rtl/>
        </w:rPr>
        <w:t>فَلْتَأْتِهِ</w:t>
      </w:r>
      <w:proofErr w:type="spellEnd"/>
      <w:r w:rsidRPr="00CB06A7">
        <w:rPr>
          <w:rFonts w:ascii="Traditional Arabic" w:hAnsi="Traditional Arabic"/>
          <w:sz w:val="32"/>
          <w:szCs w:val="32"/>
          <w:rtl/>
        </w:rPr>
        <w:t xml:space="preserve"> مَنِيَّتُهُ وَهُوَ يُؤْمِنُ ‌بِاللهِ ‌وَالْيَوْمِ ‌الْآخِرِ، </w:t>
      </w:r>
      <w:proofErr w:type="spellStart"/>
      <w:r w:rsidRPr="00CB06A7">
        <w:rPr>
          <w:rFonts w:ascii="Traditional Arabic" w:hAnsi="Traditional Arabic"/>
          <w:sz w:val="32"/>
          <w:szCs w:val="32"/>
          <w:rtl/>
        </w:rPr>
        <w:t>وَلْيَأْتِ</w:t>
      </w:r>
      <w:proofErr w:type="spellEnd"/>
      <w:r w:rsidRPr="00CB06A7">
        <w:rPr>
          <w:rFonts w:ascii="Traditional Arabic" w:hAnsi="Traditional Arabic"/>
          <w:sz w:val="32"/>
          <w:szCs w:val="32"/>
          <w:rtl/>
        </w:rPr>
        <w:t xml:space="preserve"> إِلَى النَّاسِ الَّذِي يُحِبُّ أَنْ يُؤْتَى إِلَيْهِ»</w:t>
      </w:r>
      <w:r w:rsidRPr="00CB06A7">
        <w:rPr>
          <w:rFonts w:ascii="Traditional Arabic" w:hAnsi="Traditional Arabic" w:hint="cs"/>
          <w:sz w:val="32"/>
          <w:szCs w:val="32"/>
          <w:rtl/>
        </w:rPr>
        <w:t xml:space="preserve"> </w:t>
      </w:r>
      <w:r w:rsidRPr="00F33487">
        <w:rPr>
          <w:rFonts w:ascii="Traditional Arabic" w:hAnsi="Traditional Arabic" w:hint="cs"/>
          <w:color w:val="00B050"/>
          <w:sz w:val="32"/>
          <w:szCs w:val="32"/>
          <w:rtl/>
        </w:rPr>
        <w:t>[رواه مسلم (1844)]</w:t>
      </w:r>
    </w:p>
    <w:p w14:paraId="486C0F4E" w14:textId="77777777" w:rsidR="00DA5AA2"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عباد</w:t>
      </w:r>
      <w:r w:rsidRPr="00CB06A7">
        <w:rPr>
          <w:rFonts w:ascii="Traditional Arabic" w:hAnsi="Traditional Arabic"/>
          <w:sz w:val="32"/>
          <w:szCs w:val="32"/>
          <w:rtl/>
        </w:rPr>
        <w:t xml:space="preserve"> الله: في هذه الآيات والأحاديث الكثيرة الارتباطُ الوثيق بين ركني الإيمان بالله تعالى والإيمان باليوم الآخر، وفي الإيمان بالله واليوم الآخر يندرج الإيمان بالملائ</w:t>
      </w:r>
      <w:r>
        <w:rPr>
          <w:rFonts w:ascii="Traditional Arabic" w:hAnsi="Traditional Arabic"/>
          <w:sz w:val="32"/>
          <w:szCs w:val="32"/>
          <w:rtl/>
        </w:rPr>
        <w:t>كة والرسل والكتب والبعث والقدر</w:t>
      </w:r>
      <w:r>
        <w:rPr>
          <w:rFonts w:ascii="Traditional Arabic" w:hAnsi="Traditional Arabic" w:hint="cs"/>
          <w:sz w:val="32"/>
          <w:szCs w:val="32"/>
          <w:rtl/>
        </w:rPr>
        <w:t>.</w:t>
      </w:r>
    </w:p>
    <w:p w14:paraId="7493F96D"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sz w:val="32"/>
          <w:szCs w:val="32"/>
          <w:rtl/>
        </w:rPr>
        <w:t>والمؤمن بالله واليوم الآخر يسعد في الدنيا بالعمل لله تعالى ي</w:t>
      </w:r>
      <w:r w:rsidRPr="00CB06A7">
        <w:rPr>
          <w:rFonts w:ascii="Traditional Arabic" w:hAnsi="Traditional Arabic" w:hint="eastAsia"/>
          <w:sz w:val="32"/>
          <w:szCs w:val="32"/>
          <w:rtl/>
        </w:rPr>
        <w:t>رجو</w:t>
      </w:r>
      <w:r w:rsidRPr="00CB06A7">
        <w:rPr>
          <w:rFonts w:ascii="Traditional Arabic" w:hAnsi="Traditional Arabic"/>
          <w:sz w:val="32"/>
          <w:szCs w:val="32"/>
          <w:rtl/>
        </w:rPr>
        <w:t xml:space="preserve"> ثوابه، ويسعد في الآخرة حين يلقى جزاءه.</w:t>
      </w:r>
    </w:p>
    <w:p w14:paraId="6BD4BF7C"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ولذا</w:t>
      </w:r>
      <w:r w:rsidRPr="00CB06A7">
        <w:rPr>
          <w:rFonts w:ascii="Traditional Arabic" w:hAnsi="Traditional Arabic"/>
          <w:sz w:val="32"/>
          <w:szCs w:val="32"/>
          <w:rtl/>
        </w:rPr>
        <w:t xml:space="preserve"> وُعد المؤمنون بهذين الركنين العظيمين من الأمم السابقة بالثواب العظيم {إِنَّ الَّذِينَ آمَنُوا وَالَّذِينَ هَادُوا وَالنَّصَارَى وَالصَّابِئِينَ مَنْ آمَنَ بِاللَّهِ وَالْيَوْمِ الْآخِرِ وَعَمِلَ صَالِحًا فَلَهُمْ أَجْرُهُمْ عِنْدَ رَبِّهِمْ وَلَا خَوْ</w:t>
      </w:r>
      <w:r w:rsidRPr="00CB06A7">
        <w:rPr>
          <w:rFonts w:ascii="Traditional Arabic" w:hAnsi="Traditional Arabic" w:hint="eastAsia"/>
          <w:sz w:val="32"/>
          <w:szCs w:val="32"/>
          <w:rtl/>
        </w:rPr>
        <w:t>فٌ</w:t>
      </w:r>
      <w:r w:rsidRPr="00CB06A7">
        <w:rPr>
          <w:rFonts w:ascii="Traditional Arabic" w:hAnsi="Traditional Arabic"/>
          <w:sz w:val="32"/>
          <w:szCs w:val="32"/>
          <w:rtl/>
        </w:rPr>
        <w:t xml:space="preserve"> عَلَيْهِمْ وَلَا هُمْ يَحْزَنُونَ}، فجَمِيعَ هَذِهِ الْأُمَمِ لَهَا أَدْيَانٌ قَائِمَةٌ عَلَى الْأَرْكَانِ الثَّلَاثَةِ الَّتِي بُعِثَ بِهَا جَمِيعُ الرُّسُلِ الْأَوَّلِينَ، وَهِي الْإِيمَانُ بِاللهِ، وَالْيَوْمِ الْآخِرِ، وَالْعَمَلُ الصَّالِحُ.</w:t>
      </w:r>
    </w:p>
    <w:p w14:paraId="5BC2DFAC" w14:textId="77777777" w:rsidR="00DA5AA2" w:rsidRPr="00CB06A7" w:rsidRDefault="00DA5AA2" w:rsidP="00DA5AA2">
      <w:pPr>
        <w:jc w:val="both"/>
        <w:rPr>
          <w:rFonts w:ascii="Traditional Arabic" w:hAnsi="Traditional Arabic"/>
          <w:sz w:val="32"/>
          <w:szCs w:val="32"/>
          <w:rtl/>
        </w:rPr>
      </w:pPr>
      <w:r w:rsidRPr="00CB06A7">
        <w:rPr>
          <w:rFonts w:ascii="Traditional Arabic" w:hAnsi="Traditional Arabic" w:hint="eastAsia"/>
          <w:sz w:val="32"/>
          <w:szCs w:val="32"/>
          <w:rtl/>
        </w:rPr>
        <w:t>نسأل</w:t>
      </w:r>
      <w:r w:rsidRPr="00CB06A7">
        <w:rPr>
          <w:rFonts w:ascii="Traditional Arabic" w:hAnsi="Traditional Arabic"/>
          <w:sz w:val="32"/>
          <w:szCs w:val="32"/>
          <w:rtl/>
        </w:rPr>
        <w:t xml:space="preserve"> الله تعالى أن يفقهنا في الإيمان، ويعلمنا القرآن، ويزيدنا بالقرآن إيمانا، وأن يرزقنا العمل بما علمنا إنه سميع مجيب.</w:t>
      </w:r>
    </w:p>
    <w:p w14:paraId="5E0BAB6A" w14:textId="77777777" w:rsidR="00DA5AA2" w:rsidRPr="00C61FA5" w:rsidRDefault="00DA5AA2" w:rsidP="00DA5AA2">
      <w:pPr>
        <w:tabs>
          <w:tab w:val="left" w:pos="2247"/>
        </w:tabs>
        <w:rPr>
          <w:rFonts w:ascii="Traditional Arabic" w:hAnsi="Traditional Arabic"/>
          <w:sz w:val="32"/>
          <w:szCs w:val="32"/>
          <w:rtl/>
        </w:rPr>
      </w:pPr>
      <w:r w:rsidRPr="00CB06A7">
        <w:rPr>
          <w:rFonts w:ascii="Traditional Arabic" w:hAnsi="Traditional Arabic" w:hint="eastAsia"/>
          <w:sz w:val="32"/>
          <w:szCs w:val="32"/>
          <w:rtl/>
        </w:rPr>
        <w:t>أقول</w:t>
      </w:r>
      <w:r w:rsidRPr="00CB06A7">
        <w:rPr>
          <w:rFonts w:ascii="Traditional Arabic" w:hAnsi="Traditional Arabic"/>
          <w:sz w:val="32"/>
          <w:szCs w:val="32"/>
          <w:rtl/>
        </w:rPr>
        <w:t xml:space="preserve"> ما تسمعون واستغفر الله لي ولكم فاستغفروه إنه هو الغفور الرحيم.</w:t>
      </w:r>
    </w:p>
    <w:p w14:paraId="497F1082" w14:textId="77777777" w:rsidR="00DA5AA2" w:rsidRDefault="00DA5AA2" w:rsidP="00DA5AA2">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lastRenderedPageBreak/>
        <w:t>مقدمة الخطبة الثانية</w:t>
      </w:r>
    </w:p>
    <w:p w14:paraId="00BBEADC" w14:textId="731A0D59" w:rsidR="00DA5AA2" w:rsidRPr="00C61FA5" w:rsidRDefault="00DA5AA2" w:rsidP="00DA5AA2">
      <w:pPr>
        <w:tabs>
          <w:tab w:val="left" w:pos="2247"/>
        </w:tabs>
        <w:rPr>
          <w:rFonts w:ascii="Traditional Arabic" w:hAnsi="Traditional Arabic"/>
          <w:sz w:val="32"/>
          <w:szCs w:val="32"/>
          <w:rtl/>
        </w:rPr>
      </w:pPr>
      <w:r w:rsidRPr="00BA1A1B">
        <w:rPr>
          <w:rFonts w:ascii="Traditional Arabic" w:hAnsi="Traditional Arabic"/>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BA1A1B">
        <w:rPr>
          <w:rFonts w:ascii="Traditional Arabic" w:hAnsi="Traditional Arabic"/>
          <w:sz w:val="32"/>
          <w:szCs w:val="32"/>
          <w:rtl/>
        </w:rPr>
        <w:t>آله</w:t>
      </w:r>
      <w:proofErr w:type="spellEnd"/>
      <w:r w:rsidRPr="00BA1A1B">
        <w:rPr>
          <w:rFonts w:ascii="Traditional Arabic" w:hAnsi="Traditional Arabic"/>
          <w:sz w:val="32"/>
          <w:szCs w:val="32"/>
          <w:rtl/>
        </w:rPr>
        <w:t xml:space="preserve"> وأصحابه ومن اهتدى </w:t>
      </w:r>
      <w:proofErr w:type="spellStart"/>
      <w:r w:rsidRPr="00BA1A1B">
        <w:rPr>
          <w:rFonts w:ascii="Traditional Arabic" w:hAnsi="Traditional Arabic"/>
          <w:sz w:val="32"/>
          <w:szCs w:val="32"/>
          <w:rtl/>
        </w:rPr>
        <w:t>بهداهم</w:t>
      </w:r>
      <w:proofErr w:type="spellEnd"/>
      <w:r w:rsidRPr="00BA1A1B">
        <w:rPr>
          <w:rFonts w:ascii="Traditional Arabic" w:hAnsi="Traditional Arabic"/>
          <w:sz w:val="32"/>
          <w:szCs w:val="32"/>
          <w:rtl/>
        </w:rPr>
        <w:t xml:space="preserve"> إلى يوم الدين.</w:t>
      </w:r>
    </w:p>
    <w:p w14:paraId="6E96A3E9" w14:textId="77777777" w:rsidR="00DA5AA2" w:rsidRDefault="00DA5AA2" w:rsidP="00DA5AA2">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42DBC3C" w14:textId="36DA4505" w:rsidR="00DA5AA2" w:rsidRPr="003122C4" w:rsidRDefault="00DA5AA2" w:rsidP="00DA5AA2">
      <w:pPr>
        <w:jc w:val="both"/>
        <w:rPr>
          <w:rFonts w:ascii="Traditional Arabic" w:hAnsi="Traditional Arabic"/>
          <w:sz w:val="32"/>
          <w:szCs w:val="32"/>
          <w:rtl/>
        </w:rPr>
      </w:pPr>
      <w:r w:rsidRPr="003122C4">
        <w:rPr>
          <w:rFonts w:ascii="Traditional Arabic" w:hAnsi="Traditional Arabic"/>
          <w:sz w:val="32"/>
          <w:szCs w:val="32"/>
          <w:rtl/>
        </w:rPr>
        <w:t xml:space="preserve">أما بعد: فاتقوا الله تعالى </w:t>
      </w:r>
      <w:proofErr w:type="spellStart"/>
      <w:r w:rsidRPr="003122C4">
        <w:rPr>
          <w:rFonts w:ascii="Traditional Arabic" w:hAnsi="Traditional Arabic"/>
          <w:sz w:val="32"/>
          <w:szCs w:val="32"/>
          <w:rtl/>
        </w:rPr>
        <w:t>وأطيعوه</w:t>
      </w:r>
      <w:proofErr w:type="spellEnd"/>
      <w:r w:rsidRPr="003122C4">
        <w:rPr>
          <w:rFonts w:ascii="Traditional Arabic" w:hAnsi="Traditional Arabic"/>
          <w:sz w:val="32"/>
          <w:szCs w:val="32"/>
          <w:rtl/>
        </w:rPr>
        <w:t xml:space="preserve">، وخذوا من القرآن حظكم؛ فإنه كتاب ربكم، وحجته عليكم، وشفيع لكم، وقد أخبر الله في كتابه أن الرسل عليهم السلام دعوا أقوامهم إلى الإيمان بالله واليوم الآخر {وَإِلَى مَدْيَنَ أَخَاهُمْ شُعَيْبًا فَقَالَ يَا قَوْمِ اعْبُدُوا اللَّهَ وَارْجُوا الْيَوْمَ الْآخِرَ وَلَا تَعْثَوْا فِي الْأَرْضِ </w:t>
      </w:r>
      <w:proofErr w:type="gramStart"/>
      <w:r w:rsidRPr="003122C4">
        <w:rPr>
          <w:rFonts w:ascii="Traditional Arabic" w:hAnsi="Traditional Arabic"/>
          <w:sz w:val="32"/>
          <w:szCs w:val="32"/>
          <w:rtl/>
        </w:rPr>
        <w:t>مُفْسِدِينَ }</w:t>
      </w:r>
      <w:proofErr w:type="gramEnd"/>
      <w:r w:rsidRPr="003122C4">
        <w:rPr>
          <w:rFonts w:ascii="Traditional Arabic" w:hAnsi="Traditional Arabic"/>
          <w:sz w:val="32"/>
          <w:szCs w:val="32"/>
          <w:rtl/>
        </w:rPr>
        <w:t>.</w:t>
      </w:r>
    </w:p>
    <w:p w14:paraId="299B1A1F" w14:textId="77777777" w:rsidR="00DA5AA2" w:rsidRPr="003122C4" w:rsidRDefault="00DA5AA2" w:rsidP="00DA5AA2">
      <w:pPr>
        <w:jc w:val="both"/>
        <w:rPr>
          <w:rFonts w:ascii="Traditional Arabic" w:hAnsi="Traditional Arabic"/>
          <w:sz w:val="32"/>
          <w:szCs w:val="32"/>
          <w:rtl/>
        </w:rPr>
      </w:pPr>
      <w:r w:rsidRPr="003122C4">
        <w:rPr>
          <w:rFonts w:ascii="Traditional Arabic" w:hAnsi="Traditional Arabic"/>
          <w:sz w:val="32"/>
          <w:szCs w:val="32"/>
          <w:rtl/>
        </w:rPr>
        <w:t xml:space="preserve">فما أحوج العباد في الخطب العامة والمواعظ ومجالس التذكير وفي كل مكان إلى أن يذكَّروا بالإيمان باليوم الآخر ليستعدوا لذلك اليوم وليتزودوا له بخير زاد، فإن الناس -عباد الله- إذا غفلوا عن ذلك اليوم ألهتهم الدنيا بمتعها الزائلة وزخرفها </w:t>
      </w:r>
      <w:r w:rsidRPr="00D74B87">
        <w:rPr>
          <w:rFonts w:ascii="Traditional Arabic" w:hAnsi="Traditional Arabic"/>
          <w:color w:val="FF0000"/>
          <w:sz w:val="32"/>
          <w:szCs w:val="32"/>
          <w:rtl/>
        </w:rPr>
        <w:t>الفان</w:t>
      </w:r>
      <w:r w:rsidRPr="00D74B87">
        <w:rPr>
          <w:rFonts w:ascii="Traditional Arabic" w:hAnsi="Traditional Arabic" w:hint="cs"/>
          <w:color w:val="FF0000"/>
          <w:sz w:val="32"/>
          <w:szCs w:val="32"/>
          <w:rtl/>
        </w:rPr>
        <w:t>ي</w:t>
      </w:r>
      <w:r w:rsidRPr="003122C4">
        <w:rPr>
          <w:rFonts w:ascii="Traditional Arabic" w:hAnsi="Traditional Arabic"/>
          <w:sz w:val="32"/>
          <w:szCs w:val="32"/>
          <w:rtl/>
        </w:rPr>
        <w:t xml:space="preserve"> عن الاستعداد ليوم المعاد.</w:t>
      </w:r>
    </w:p>
    <w:p w14:paraId="3E45F1C7" w14:textId="77777777" w:rsidR="00DA5AA2" w:rsidRPr="003122C4" w:rsidRDefault="00DA5AA2" w:rsidP="00DA5AA2">
      <w:pPr>
        <w:jc w:val="both"/>
        <w:rPr>
          <w:rFonts w:ascii="Traditional Arabic" w:hAnsi="Traditional Arabic"/>
          <w:sz w:val="32"/>
          <w:szCs w:val="32"/>
          <w:rtl/>
        </w:rPr>
      </w:pPr>
      <w:r w:rsidRPr="003122C4">
        <w:rPr>
          <w:rFonts w:ascii="Traditional Arabic" w:hAnsi="Traditional Arabic"/>
          <w:sz w:val="32"/>
          <w:szCs w:val="32"/>
          <w:rtl/>
        </w:rPr>
        <w:t>ولعظم شأن هذا اليوم سماه الله تعالى بأسماء كثيرة، سمَّاه يوم الفصل لأن الله تعالى يفصل فيه بين عباده، وسماه يوم التغابن لكثرة المغبونين يومئذ ممن كانوا يكذبون ويجحدون في الدنيا، ففي ذلك اليوم يغبن فيه أهلُ الحق أهل الباطل، ويغبن فيه أهل الإيمان أهل الكفر، وأهل الطاعة أهل المعصية، ولا غبن أعظم من غبن أهل الجنة أهل النار.</w:t>
      </w:r>
    </w:p>
    <w:p w14:paraId="1C5922F5" w14:textId="77777777" w:rsidR="00DA5AA2" w:rsidRPr="003122C4" w:rsidRDefault="00DA5AA2" w:rsidP="00DA5AA2">
      <w:pPr>
        <w:jc w:val="both"/>
        <w:rPr>
          <w:rFonts w:ascii="Traditional Arabic" w:hAnsi="Traditional Arabic"/>
          <w:sz w:val="32"/>
          <w:szCs w:val="32"/>
          <w:rtl/>
        </w:rPr>
      </w:pPr>
      <w:r w:rsidRPr="003122C4">
        <w:rPr>
          <w:rFonts w:ascii="Traditional Arabic" w:hAnsi="Traditional Arabic"/>
          <w:sz w:val="32"/>
          <w:szCs w:val="32"/>
          <w:rtl/>
        </w:rPr>
        <w:t>وسمَّاه يوم الجمع لأنه يجمع فيه الأولين والآخرين في صعيد واحد يسمعهم الداعي وينفذهم البصر. وسماه يوم التلاق لأنه يلقى فيه العبد ربه، ويلقى فيه العامل عمله، ويلتقي فيه الأولون والآخرون.</w:t>
      </w:r>
    </w:p>
    <w:p w14:paraId="229EC54E" w14:textId="77777777" w:rsidR="00DA5AA2" w:rsidRPr="003122C4" w:rsidRDefault="00DA5AA2" w:rsidP="00DA5AA2">
      <w:pPr>
        <w:jc w:val="both"/>
        <w:rPr>
          <w:rFonts w:ascii="Traditional Arabic" w:hAnsi="Traditional Arabic"/>
          <w:sz w:val="32"/>
          <w:szCs w:val="32"/>
          <w:rtl/>
        </w:rPr>
      </w:pPr>
      <w:r w:rsidRPr="003122C4">
        <w:rPr>
          <w:rFonts w:ascii="Traditional Arabic" w:hAnsi="Traditional Arabic"/>
          <w:sz w:val="32"/>
          <w:szCs w:val="32"/>
          <w:rtl/>
        </w:rPr>
        <w:t>وسماه الله يوم القيامة لأن فيه قيام الخلائق من القبور، وسمّاه يوم التناد، لتنادي العباد بعضهم بعضًا، ولمناداة الله -عز وجل- عباده فيه، وسماه يوم القارعة، ويوم القيامة، إلى غير ذلك من الأسماء، فعظمه وحذّر عباده من الغفلة والنسيان وأمرهم بالاستعداد له.</w:t>
      </w:r>
    </w:p>
    <w:p w14:paraId="400412EF" w14:textId="77777777" w:rsidR="00DA5AA2" w:rsidRPr="00C61FA5" w:rsidRDefault="00DA5AA2" w:rsidP="00DA5AA2">
      <w:pPr>
        <w:tabs>
          <w:tab w:val="left" w:pos="2247"/>
        </w:tabs>
        <w:rPr>
          <w:rFonts w:ascii="Traditional Arabic" w:hAnsi="Traditional Arabic"/>
          <w:sz w:val="32"/>
          <w:szCs w:val="32"/>
          <w:rtl/>
        </w:rPr>
      </w:pPr>
      <w:r w:rsidRPr="003122C4">
        <w:rPr>
          <w:rFonts w:ascii="Traditional Arabic" w:hAnsi="Traditional Arabic"/>
          <w:sz w:val="32"/>
          <w:szCs w:val="32"/>
          <w:rtl/>
        </w:rPr>
        <w:t>فاللهم إنا نسألك الجنة وما قرب إليها من قول وعمل، ونعوذ بك من النار وما قرب إليه من قول وعمل.</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684F" w14:textId="77777777" w:rsidR="00D41878" w:rsidRDefault="00D41878">
      <w:r>
        <w:separator/>
      </w:r>
    </w:p>
  </w:endnote>
  <w:endnote w:type="continuationSeparator" w:id="0">
    <w:p w14:paraId="32C18181" w14:textId="77777777" w:rsidR="00D41878" w:rsidRDefault="00D4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A24406">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A24406">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F94D" w14:textId="77777777" w:rsidR="00D41878" w:rsidRDefault="00D41878">
      <w:r>
        <w:separator/>
      </w:r>
    </w:p>
  </w:footnote>
  <w:footnote w:type="continuationSeparator" w:id="0">
    <w:p w14:paraId="22CD406A" w14:textId="77777777" w:rsidR="00D41878" w:rsidRDefault="00D4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2C4"/>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ACE"/>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1EA"/>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3BE3"/>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3F6D"/>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447"/>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22F"/>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4406"/>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A1B"/>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A7"/>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1878"/>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4B87"/>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A2"/>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1BBA"/>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1F7"/>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3487"/>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7A70A90-9333-464C-B73E-BC7365D4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60B2E-557C-4780-81F0-10A838BB1DB6}">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1147</Words>
  <Characters>6543</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